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96305">
        <w:trPr>
          <w:jc w:val="center"/>
        </w:trPr>
        <w:tc>
          <w:tcPr>
            <w:tcW w:w="4565" w:type="dxa"/>
            <w:tcMar>
              <w:right w:w="720" w:type="dxa"/>
            </w:tcMar>
          </w:tcPr>
          <w:p w:rsidR="00307EC9" w:rsidRPr="00BA3E43" w:rsidRDefault="00396305">
            <w:pPr>
              <w:pStyle w:val="Caption"/>
              <w:rPr>
                <w:i w:val="0"/>
                <w:iCs w:val="0"/>
                <w:color w:val="352F25" w:themeColor="text2"/>
              </w:rPr>
            </w:pPr>
            <w:r w:rsidRPr="00BA3E43">
              <w:rPr>
                <w:rFonts w:ascii="Calibri" w:hAnsi="Calibri" w:cs="Calibri"/>
                <w:b/>
                <w:i w:val="0"/>
                <w:iCs w:val="0"/>
                <w:noProof/>
                <w:color w:val="352F25" w:themeColor="text2"/>
                <w:lang w:eastAsia="en-US"/>
              </w:rPr>
              <w:drawing>
                <wp:anchor distT="0" distB="0" distL="114300" distR="114300" simplePos="0" relativeHeight="251661312" behindDoc="0" locked="0" layoutInCell="1" allowOverlap="1">
                  <wp:simplePos x="0" y="0"/>
                  <wp:positionH relativeFrom="column">
                    <wp:posOffset>223520</wp:posOffset>
                  </wp:positionH>
                  <wp:positionV relativeFrom="paragraph">
                    <wp:posOffset>1905</wp:posOffset>
                  </wp:positionV>
                  <wp:extent cx="2441575" cy="1831340"/>
                  <wp:effectExtent l="0" t="0" r="0" b="0"/>
                  <wp:wrapSquare wrapText="bothSides"/>
                  <wp:docPr id="12" name="Picture 12" descr="Sullivan County, &lt;strong&gt;Pennsylvania&lt;/strong&g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px-Worlds_End_State_Park_Far_View.jpg"/>
                          <pic:cNvPicPr/>
                        </pic:nvPicPr>
                        <pic:blipFill>
                          <a:blip r:embed="rId10"/>
                          <a:stretch>
                            <a:fillRect/>
                          </a:stretch>
                        </pic:blipFill>
                        <pic:spPr>
                          <a:xfrm>
                            <a:off x="0" y="0"/>
                            <a:ext cx="2441575" cy="1831340"/>
                          </a:xfrm>
                          <a:prstGeom prst="rect">
                            <a:avLst/>
                          </a:prstGeom>
                          <a:ln>
                            <a:noFill/>
                          </a:ln>
                          <a:effectLst>
                            <a:softEdge rad="112500"/>
                          </a:effectLst>
                        </pic:spPr>
                      </pic:pic>
                    </a:graphicData>
                  </a:graphic>
                </wp:anchor>
              </w:drawing>
            </w:r>
            <w:r w:rsidR="00780EAE" w:rsidRPr="00BA3E43">
              <w:rPr>
                <w:rFonts w:ascii="Calibri" w:hAnsi="Calibri" w:cs="Calibri"/>
                <w:b/>
                <w:i w:val="0"/>
                <w:iCs w:val="0"/>
                <w:color w:val="352F25" w:themeColor="text2"/>
              </w:rPr>
              <w:t>Our Location</w:t>
            </w:r>
            <w:r w:rsidR="00780EAE" w:rsidRPr="00BA3E43">
              <w:rPr>
                <w:i w:val="0"/>
                <w:iCs w:val="0"/>
                <w:color w:val="352F25" w:themeColor="text2"/>
              </w:rPr>
              <w:t>:</w:t>
            </w:r>
          </w:p>
          <w:p w:rsidR="00780EAE" w:rsidRPr="00780EAE" w:rsidRDefault="00051F52" w:rsidP="00780EAE">
            <w:r>
              <w:t>Located in the scenic</w:t>
            </w:r>
            <w:r w:rsidR="00780EAE">
              <w:t xml:space="preserve"> Endless Mountains Region of Northeastern PA, EMVC</w:t>
            </w:r>
            <w:r>
              <w:t xml:space="preserve"> has a rural base with Small Animal Clinics located in Rome, Athens and Tunkhannock, PA. The Large Animal Practice operates out of the Rome PA location with a service area spanning all three locations and into NY. </w:t>
            </w:r>
          </w:p>
          <w:p w:rsidR="00065054" w:rsidRDefault="005348BC" w:rsidP="00780EAE">
            <w:r>
              <w:rPr>
                <w:noProof/>
                <w:lang w:eastAsia="en-US"/>
              </w:rPr>
              <w:drawing>
                <wp:anchor distT="0" distB="0" distL="114300" distR="114300" simplePos="0" relativeHeight="251660288" behindDoc="0" locked="0" layoutInCell="1" allowOverlap="1">
                  <wp:simplePos x="0" y="0"/>
                  <wp:positionH relativeFrom="column">
                    <wp:posOffset>152400</wp:posOffset>
                  </wp:positionH>
                  <wp:positionV relativeFrom="page">
                    <wp:posOffset>4973955</wp:posOffset>
                  </wp:positionV>
                  <wp:extent cx="2508250" cy="1450340"/>
                  <wp:effectExtent l="152400" t="171450" r="368300" b="3594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94"/>
                          <a:stretch/>
                        </pic:blipFill>
                        <pic:spPr bwMode="auto">
                          <a:xfrm>
                            <a:off x="0" y="0"/>
                            <a:ext cx="2508250" cy="14503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7920"/>
              </w:trPr>
              <w:tc>
                <w:tcPr>
                  <w:tcW w:w="5000" w:type="pct"/>
                </w:tcPr>
                <w:p w:rsidR="00307EC9" w:rsidRPr="00365EBB" w:rsidRDefault="00581798" w:rsidP="00365EBB">
                  <w:pPr>
                    <w:pStyle w:val="Heading1"/>
                  </w:pPr>
                  <w:sdt>
                    <w:sdtPr>
                      <w:alias w:val="Enter Heading 1:"/>
                      <w:tag w:val="Enter Heading 1:"/>
                      <w:id w:val="-2122054426"/>
                      <w:placeholder>
                        <w:docPart w:val="3890EB8117D54DE390A363D9BFFE983C"/>
                      </w:placeholder>
                      <w:temporary/>
                      <w:showingPlcHdr/>
                      <w15:appearance w15:val="hidden"/>
                    </w:sdtPr>
                    <w:sdtEndPr/>
                    <w:sdtContent>
                      <w:r w:rsidR="00307EC9" w:rsidRPr="00065054">
                        <w:rPr>
                          <w:rStyle w:val="PlaceholderText"/>
                          <w:color w:val="164A16"/>
                        </w:rPr>
                        <w:t>Who We Are</w:t>
                      </w:r>
                    </w:sdtContent>
                  </w:sdt>
                </w:p>
                <w:p w:rsidR="00307EC9" w:rsidRDefault="005348BC" w:rsidP="00365EBB">
                  <w:pPr>
                    <w:pStyle w:val="Heading2"/>
                  </w:pPr>
                  <w:r>
                    <w:t>Mission Statement</w:t>
                  </w:r>
                </w:p>
                <w:p w:rsidR="00307EC9" w:rsidRDefault="005348BC">
                  <w:r>
                    <w:t>Endless Mountains Veterinary Center, PC exists to provide affordable, quality veterinary care to large and small animals in order to improve farm profitability and to care for companion animals. EMVC, PC strives to use moral and ethical standards for business interactions and professional services so that the surrounding community is strengthened in their farm and family success.</w:t>
                  </w:r>
                </w:p>
                <w:p w:rsidR="00307EC9" w:rsidRDefault="00065054" w:rsidP="00365EBB">
                  <w:pPr>
                    <w:pStyle w:val="Heading2"/>
                  </w:pPr>
                  <w:r>
                    <w:t xml:space="preserve">Contact Us to Schedule Your </w:t>
                  </w:r>
                  <w:r w:rsidR="00D47339">
                    <w:t>Experience:</w:t>
                  </w:r>
                </w:p>
                <w:p w:rsidR="00307EC9" w:rsidRDefault="00307EC9" w:rsidP="00AD7341">
                  <w:r>
                    <w:t xml:space="preserve">Phone: </w:t>
                  </w:r>
                  <w:r w:rsidR="0093122E">
                    <w:t>570-247-2861</w:t>
                  </w:r>
                  <w:r>
                    <w:br/>
                    <w:t xml:space="preserve">Email: </w:t>
                  </w:r>
                  <w:r w:rsidR="00065054">
                    <w:t>vets@emvets.com</w:t>
                  </w:r>
                  <w:r>
                    <w:br/>
                    <w:t xml:space="preserve">Web: </w:t>
                  </w:r>
                  <w:r w:rsidR="00065054">
                    <w:t>www.emvets.com</w:t>
                  </w:r>
                </w:p>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F83409">
                    <w:tc>
                      <w:tcPr>
                        <w:tcW w:w="1220" w:type="dxa"/>
                        <w:vAlign w:val="center"/>
                      </w:tcPr>
                      <w:p w:rsidR="00307EC9" w:rsidRPr="001947E7" w:rsidRDefault="0093122E" w:rsidP="001947E7">
                        <w:pPr>
                          <w:pStyle w:val="NoSpacing"/>
                        </w:pPr>
                        <w:r>
                          <w:rPr>
                            <w:noProof/>
                            <w:lang w:eastAsia="en-US"/>
                          </w:rPr>
                          <w:drawing>
                            <wp:inline distT="0" distB="0" distL="0" distR="0">
                              <wp:extent cx="775335" cy="5048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VC logo.jpg"/>
                                      <pic:cNvPicPr/>
                                    </pic:nvPicPr>
                                    <pic:blipFill>
                                      <a:blip r:embed="rId12"/>
                                      <a:stretch>
                                        <a:fillRect/>
                                      </a:stretch>
                                    </pic:blipFill>
                                    <pic:spPr>
                                      <a:xfrm>
                                        <a:off x="0" y="0"/>
                                        <a:ext cx="775335" cy="504825"/>
                                      </a:xfrm>
                                      <a:prstGeom prst="rect">
                                        <a:avLst/>
                                      </a:prstGeom>
                                    </pic:spPr>
                                  </pic:pic>
                                </a:graphicData>
                              </a:graphic>
                            </wp:inline>
                          </w:drawing>
                        </w:r>
                      </w:p>
                    </w:tc>
                    <w:tc>
                      <w:tcPr>
                        <w:tcW w:w="2353" w:type="dxa"/>
                        <w:tcMar>
                          <w:left w:w="274" w:type="dxa"/>
                        </w:tcMar>
                      </w:tcPr>
                      <w:sdt>
                        <w:sdtPr>
                          <w:rPr>
                            <w:color w:val="164A16"/>
                            <w:sz w:val="20"/>
                            <w:szCs w:val="20"/>
                          </w:rPr>
                          <w:alias w:val="Enter Company Name:"/>
                          <w:tag w:val="Enter Company Name:"/>
                          <w:id w:val="-1839532679"/>
                          <w:placeholder>
                            <w:docPart w:val="21C557935D5C4FCCA551EAEAB59DE191"/>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307EC9" w:rsidRPr="00065054" w:rsidRDefault="006D01D5">
                            <w:pPr>
                              <w:pStyle w:val="Company"/>
                              <w:rPr>
                                <w:color w:val="164A16"/>
                                <w:sz w:val="20"/>
                                <w:szCs w:val="20"/>
                              </w:rPr>
                            </w:pPr>
                            <w:r>
                              <w:rPr>
                                <w:color w:val="164A16"/>
                                <w:sz w:val="20"/>
                                <w:szCs w:val="20"/>
                              </w:rPr>
                              <w:t>Endless mountains Veterinary center, pc</w:t>
                            </w:r>
                          </w:p>
                        </w:sdtContent>
                      </w:sdt>
                      <w:p w:rsidR="00307EC9" w:rsidRDefault="00065054" w:rsidP="007014C5">
                        <w:pPr>
                          <w:pStyle w:val="ContactInfo"/>
                        </w:pPr>
                        <w:r>
                          <w:t>101 Vet Center Drive</w:t>
                        </w:r>
                      </w:p>
                      <w:p w:rsidR="00065054" w:rsidRDefault="00065054" w:rsidP="007014C5">
                        <w:pPr>
                          <w:pStyle w:val="ContactInfo"/>
                        </w:pPr>
                        <w:r>
                          <w:t>Rome PA 18837</w:t>
                        </w:r>
                      </w:p>
                    </w:tc>
                  </w:tr>
                </w:tbl>
                <w:p w:rsidR="00307EC9" w:rsidRDefault="00307EC9"/>
              </w:tc>
            </w:tr>
          </w:tbl>
          <w:p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5760"/>
              </w:trPr>
              <w:tc>
                <w:tcPr>
                  <w:tcW w:w="5000" w:type="pct"/>
                </w:tcPr>
                <w:p w:rsidR="00307EC9" w:rsidRDefault="0093122E">
                  <w:r>
                    <w:rPr>
                      <w:noProof/>
                    </w:rPr>
                    <mc:AlternateContent>
                      <mc:Choice Requires="wps">
                        <w:drawing>
                          <wp:anchor distT="45720" distB="45720" distL="114300" distR="114300" simplePos="0" relativeHeight="251659264" behindDoc="1" locked="0" layoutInCell="1" allowOverlap="1">
                            <wp:simplePos x="0" y="0"/>
                            <wp:positionH relativeFrom="column">
                              <wp:posOffset>-1905</wp:posOffset>
                            </wp:positionH>
                            <wp:positionV relativeFrom="paragraph">
                              <wp:posOffset>2078355</wp:posOffset>
                            </wp:positionV>
                            <wp:extent cx="2441575" cy="1266825"/>
                            <wp:effectExtent l="19050" t="19050" r="158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266825"/>
                                    </a:xfrm>
                                    <a:prstGeom prst="rect">
                                      <a:avLst/>
                                    </a:prstGeom>
                                    <a:solidFill>
                                      <a:srgbClr val="FFFFFF"/>
                                    </a:solidFill>
                                    <a:ln w="31750" cap="sq" cmpd="thinThick">
                                      <a:solidFill>
                                        <a:srgbClr val="000000"/>
                                      </a:solidFill>
                                      <a:miter lim="800000"/>
                                      <a:headEnd/>
                                      <a:tailEnd/>
                                    </a:ln>
                                  </wps:spPr>
                                  <wps:txbx>
                                    <w:txbxContent>
                                      <w:p w:rsidR="0093122E" w:rsidRPr="0093122E" w:rsidRDefault="00780EAE" w:rsidP="0093122E">
                                        <w:pPr>
                                          <w:jc w:val="center"/>
                                          <w:rPr>
                                            <w:sz w:val="56"/>
                                            <w:szCs w:val="56"/>
                                          </w:rPr>
                                        </w:pPr>
                                        <w:r>
                                          <w:rPr>
                                            <w:sz w:val="56"/>
                                            <w:szCs w:val="56"/>
                                          </w:rPr>
                                          <w:t>E</w:t>
                                        </w:r>
                                        <w:r w:rsidR="0093122E" w:rsidRPr="0093122E">
                                          <w:rPr>
                                            <w:sz w:val="56"/>
                                            <w:szCs w:val="56"/>
                                          </w:rPr>
                                          <w:t>xtern</w:t>
                                        </w:r>
                                        <w:r w:rsidR="0093122E">
                                          <w:rPr>
                                            <w:sz w:val="56"/>
                                            <w:szCs w:val="56"/>
                                          </w:rPr>
                                          <w:t>ship</w:t>
                                        </w:r>
                                        <w:r w:rsidR="0093122E" w:rsidRPr="0093122E">
                                          <w:rPr>
                                            <w:sz w:val="56"/>
                                            <w:szCs w:val="56"/>
                                          </w:rPr>
                                          <w:t xml:space="preserve"> </w:t>
                                        </w:r>
                                        <w:r>
                                          <w:rPr>
                                            <w:sz w:val="56"/>
                                            <w:szCs w:val="56"/>
                                          </w:rPr>
                                          <w:t>Experience</w:t>
                                        </w:r>
                                        <w:r w:rsidR="0093122E" w:rsidRPr="0093122E">
                                          <w:rPr>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63.65pt;width:192.25pt;height:99.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" strokeweight="2.5pt">
                            <v:stroke linestyle="thinThick" endcap="square"/>
                            <v:textbox>
                              <w:txbxContent>
                                <w:p w:rsidR="0093122E" w:rsidRPr="0093122E" w:rsidRDefault="00780EAE" w:rsidP="0093122E">
                                  <w:pPr>
                                    <w:jc w:val="center"/>
                                    <w:rPr>
                                      <w:sz w:val="56"/>
                                      <w:szCs w:val="56"/>
                                    </w:rPr>
                                  </w:pPr>
                                  <w:r>
                                    <w:rPr>
                                      <w:sz w:val="56"/>
                                      <w:szCs w:val="56"/>
                                    </w:rPr>
                                    <w:t>E</w:t>
                                  </w:r>
                                  <w:r w:rsidR="0093122E" w:rsidRPr="0093122E">
                                    <w:rPr>
                                      <w:sz w:val="56"/>
                                      <w:szCs w:val="56"/>
                                    </w:rPr>
                                    <w:t>xtern</w:t>
                                  </w:r>
                                  <w:r w:rsidR="0093122E">
                                    <w:rPr>
                                      <w:sz w:val="56"/>
                                      <w:szCs w:val="56"/>
                                    </w:rPr>
                                    <w:t>ship</w:t>
                                  </w:r>
                                  <w:r w:rsidR="0093122E" w:rsidRPr="0093122E">
                                    <w:rPr>
                                      <w:sz w:val="56"/>
                                      <w:szCs w:val="56"/>
                                    </w:rPr>
                                    <w:t xml:space="preserve"> </w:t>
                                  </w:r>
                                  <w:r>
                                    <w:rPr>
                                      <w:sz w:val="56"/>
                                      <w:szCs w:val="56"/>
                                    </w:rPr>
                                    <w:t>Experience</w:t>
                                  </w:r>
                                  <w:r w:rsidR="0093122E" w:rsidRPr="0093122E">
                                    <w:rPr>
                                      <w:sz w:val="56"/>
                                      <w:szCs w:val="56"/>
                                    </w:rPr>
                                    <w:t>s</w:t>
                                  </w:r>
                                </w:p>
                              </w:txbxContent>
                            </v:textbox>
                          </v:shape>
                        </w:pict>
                      </mc:Fallback>
                    </mc:AlternateContent>
                  </w:r>
                  <w:r>
                    <w:rPr>
                      <w:noProof/>
                      <w:lang w:eastAsia="en-US"/>
                    </w:rPr>
                    <w:drawing>
                      <wp:inline distT="0" distB="0" distL="0" distR="0">
                        <wp:extent cx="2441575" cy="1515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VC logo.jpg"/>
                                <pic:cNvPicPr/>
                              </pic:nvPicPr>
                              <pic:blipFill>
                                <a:blip r:embed="rId12"/>
                                <a:stretch>
                                  <a:fillRect/>
                                </a:stretch>
                              </pic:blipFill>
                              <pic:spPr>
                                <a:xfrm>
                                  <a:off x="0" y="0"/>
                                  <a:ext cx="2441575" cy="1515110"/>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7F7463">
              <w:trPr>
                <w:trHeight w:hRule="exact" w:val="3240"/>
              </w:trPr>
              <w:sdt>
                <w:sdtPr>
                  <w:rPr>
                    <w:rFonts w:ascii="Times New Roman" w:hAnsi="Times New Roman" w:cs="Times New Roman"/>
                    <w:sz w:val="36"/>
                    <w:szCs w:val="36"/>
                  </w:rPr>
                  <w:alias w:val="Enter Company Name:"/>
                  <w:tag w:val="Enter Company Name:"/>
                  <w:id w:val="-2083982577"/>
                  <w:placeholder>
                    <w:docPart w:val="1806113CFA1A4E21A51C9F13C8EF1D8B"/>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154715"/>
                    </w:tcPr>
                    <w:p w:rsidR="00307EC9" w:rsidRDefault="0093122E" w:rsidP="0093122E">
                      <w:pPr>
                        <w:pStyle w:val="Title"/>
                        <w:jc w:val="center"/>
                      </w:pPr>
                      <w:r w:rsidRPr="0093122E">
                        <w:rPr>
                          <w:rFonts w:ascii="Times New Roman" w:hAnsi="Times New Roman" w:cs="Times New Roman"/>
                          <w:sz w:val="36"/>
                          <w:szCs w:val="36"/>
                        </w:rPr>
                        <w:t>E</w:t>
                      </w:r>
                      <w:r w:rsidR="00D47339">
                        <w:rPr>
                          <w:rFonts w:ascii="Times New Roman" w:hAnsi="Times New Roman" w:cs="Times New Roman"/>
                          <w:sz w:val="36"/>
                          <w:szCs w:val="36"/>
                        </w:rPr>
                        <w:t>ndless</w:t>
                      </w:r>
                      <w:r w:rsidRPr="0093122E">
                        <w:rPr>
                          <w:rFonts w:ascii="Times New Roman" w:hAnsi="Times New Roman" w:cs="Times New Roman"/>
                          <w:sz w:val="36"/>
                          <w:szCs w:val="36"/>
                        </w:rPr>
                        <w:t xml:space="preserve"> mount</w:t>
                      </w:r>
                      <w:r w:rsidR="00993030">
                        <w:rPr>
                          <w:rFonts w:ascii="Times New Roman" w:hAnsi="Times New Roman" w:cs="Times New Roman"/>
                          <w:sz w:val="36"/>
                          <w:szCs w:val="36"/>
                        </w:rPr>
                        <w:t>ai</w:t>
                      </w:r>
                      <w:r w:rsidRPr="0093122E">
                        <w:rPr>
                          <w:rFonts w:ascii="Times New Roman" w:hAnsi="Times New Roman" w:cs="Times New Roman"/>
                          <w:sz w:val="36"/>
                          <w:szCs w:val="36"/>
                        </w:rPr>
                        <w:t>ns Veterinary center, pc</w:t>
                      </w:r>
                    </w:p>
                  </w:tc>
                </w:sdtContent>
              </w:sdt>
            </w:tr>
            <w:tr w:rsidR="00307EC9" w:rsidTr="0093122E">
              <w:trPr>
                <w:trHeight w:hRule="exact" w:val="1440"/>
              </w:trPr>
              <w:tc>
                <w:tcPr>
                  <w:tcW w:w="5000" w:type="pct"/>
                  <w:shd w:val="clear" w:color="auto" w:fill="164A16"/>
                  <w:vAlign w:val="bottom"/>
                </w:tcPr>
                <w:p w:rsidR="00307EC9" w:rsidRDefault="0093122E" w:rsidP="0093122E">
                  <w:pPr>
                    <w:pStyle w:val="Subtitle"/>
                    <w:jc w:val="center"/>
                  </w:pPr>
                  <w:r>
                    <w:t>Practicing High Quality Veterinary Care since 1917</w:t>
                  </w:r>
                </w:p>
              </w:tc>
            </w:tr>
          </w:tbl>
          <w:p w:rsidR="00307EC9" w:rsidRDefault="00307EC9"/>
        </w:tc>
      </w:tr>
      <w:tr w:rsidR="00307EC9" w:rsidTr="00396305">
        <w:trPr>
          <w:jc w:val="center"/>
        </w:trPr>
        <w:tc>
          <w:tcPr>
            <w:tcW w:w="4565" w:type="dxa"/>
            <w:tcMar>
              <w:right w:w="720" w:type="dxa"/>
            </w:tcMar>
          </w:tcPr>
          <w:p w:rsidR="00307EC9" w:rsidRDefault="00051F52">
            <w:r>
              <w:rPr>
                <w:noProof/>
                <w:lang w:eastAsia="en-US"/>
              </w:rPr>
              <w:lastRenderedPageBreak/>
              <w:drawing>
                <wp:inline distT="0" distB="0" distL="0" distR="0">
                  <wp:extent cx="2895600" cy="2257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terinary-financing-image_crop.jpg"/>
                          <pic:cNvPicPr/>
                        </pic:nvPicPr>
                        <pic:blipFill>
                          <a:blip r:embed="rId13"/>
                          <a:stretch>
                            <a:fillRect/>
                          </a:stretch>
                        </pic:blipFill>
                        <pic:spPr>
                          <a:xfrm>
                            <a:off x="0" y="0"/>
                            <a:ext cx="2897461" cy="2258876"/>
                          </a:xfrm>
                          <a:prstGeom prst="rect">
                            <a:avLst/>
                          </a:prstGeom>
                          <a:ln>
                            <a:noFill/>
                          </a:ln>
                          <a:effectLst>
                            <a:softEdge rad="112500"/>
                          </a:effectLst>
                        </pic:spPr>
                      </pic:pic>
                    </a:graphicData>
                  </a:graphic>
                </wp:inline>
              </w:drawing>
            </w:r>
          </w:p>
          <w:p w:rsidR="00307EC9" w:rsidRPr="00051F52" w:rsidRDefault="00051F52" w:rsidP="00F83409">
            <w:pPr>
              <w:pStyle w:val="Heading1"/>
              <w:rPr>
                <w:rStyle w:val="Heading1Char"/>
                <w:b/>
                <w:bCs/>
                <w:color w:val="164A16"/>
              </w:rPr>
            </w:pPr>
            <w:r w:rsidRPr="00051F52">
              <w:rPr>
                <w:b w:val="0"/>
                <w:bCs w:val="0"/>
                <w:color w:val="164A16"/>
              </w:rPr>
              <w:t>Why EMVC for your Externship?</w:t>
            </w:r>
          </w:p>
          <w:p w:rsidR="00307EC9" w:rsidRPr="00BA3E43" w:rsidRDefault="00051F52" w:rsidP="00365EBB">
            <w:pPr>
              <w:pStyle w:val="Heading2"/>
              <w:rPr>
                <w:rStyle w:val="Heading1Char"/>
                <w:b/>
                <w:bCs/>
                <w:color w:val="352F25" w:themeColor="text2"/>
                <w:sz w:val="24"/>
              </w:rPr>
            </w:pPr>
            <w:r w:rsidRPr="00BA3E43">
              <w:t xml:space="preserve">Receive quality instruction from our </w:t>
            </w:r>
            <w:r w:rsidR="00D47339" w:rsidRPr="00BA3E43">
              <w:t>knowledgeable</w:t>
            </w:r>
            <w:r w:rsidRPr="00BA3E43">
              <w:t xml:space="preserve"> and experienced Veterinarians</w:t>
            </w:r>
          </w:p>
          <w:p w:rsidR="00307EC9" w:rsidRPr="007014C5" w:rsidRDefault="005348BC" w:rsidP="007014C5">
            <w:r>
              <w:rPr>
                <w:noProof/>
                <w:lang w:eastAsia="en-US"/>
              </w:rPr>
              <w:drawing>
                <wp:anchor distT="0" distB="0" distL="114300" distR="114300" simplePos="0" relativeHeight="251668480" behindDoc="0" locked="0" layoutInCell="1" allowOverlap="1">
                  <wp:simplePos x="0" y="0"/>
                  <wp:positionH relativeFrom="column">
                    <wp:posOffset>90170</wp:posOffset>
                  </wp:positionH>
                  <wp:positionV relativeFrom="paragraph">
                    <wp:posOffset>879475</wp:posOffset>
                  </wp:positionV>
                  <wp:extent cx="2676525" cy="178054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ws.jpg"/>
                          <pic:cNvPicPr/>
                        </pic:nvPicPr>
                        <pic:blipFill>
                          <a:blip r:embed="rId14"/>
                          <a:stretch>
                            <a:fillRect/>
                          </a:stretch>
                        </pic:blipFill>
                        <pic:spPr>
                          <a:xfrm>
                            <a:off x="0" y="0"/>
                            <a:ext cx="2676525" cy="1780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3313" w:rsidRPr="00BA3E43">
              <w:rPr>
                <w:color w:val="352F25" w:themeColor="text2"/>
              </w:rPr>
              <w:t>Endless Mountains Veterinary Center, PC strives to provide opportunities for students to participate in High Quality Veterinary Medicine Practices</w:t>
            </w:r>
            <w:r w:rsidR="007F7463">
              <w:rPr>
                <w:color w:val="352F25" w:themeColor="text2"/>
              </w:rPr>
              <w:t>.</w:t>
            </w:r>
          </w:p>
        </w:tc>
        <w:tc>
          <w:tcPr>
            <w:tcW w:w="5285" w:type="dxa"/>
            <w:tcMar>
              <w:left w:w="720" w:type="dxa"/>
              <w:right w:w="720" w:type="dxa"/>
            </w:tcMar>
          </w:tcPr>
          <w:p w:rsidR="00780EAE" w:rsidRDefault="00780EAE" w:rsidP="00780EAE">
            <w:pPr>
              <w:pStyle w:val="Heading2"/>
              <w:rPr>
                <w:rStyle w:val="Heading2Char"/>
                <w:b/>
                <w:bCs/>
              </w:rPr>
            </w:pPr>
            <w:r>
              <w:t>What can you expect from an Externship with EMVC?</w:t>
            </w:r>
          </w:p>
          <w:p w:rsidR="00780EAE" w:rsidRPr="00365EBB" w:rsidRDefault="00780EAE" w:rsidP="00780EAE">
            <w:r>
              <w:t>Endless Mountai</w:t>
            </w:r>
            <w:r>
              <w:t xml:space="preserve">ns Veterinary Center, PC has three locations in Northeastern PA. In those three locations, we can offer a wide range of experiences for your externship requirement. </w:t>
            </w:r>
          </w:p>
          <w:p w:rsidR="00D47339" w:rsidRDefault="00D47339" w:rsidP="00D47339">
            <w:pPr>
              <w:pStyle w:val="Quote"/>
              <w:spacing w:after="0" w:line="240" w:lineRule="auto"/>
              <w:jc w:val="center"/>
              <w:rPr>
                <w:color w:val="164A16"/>
              </w:rPr>
            </w:pPr>
            <w:r>
              <w:rPr>
                <w:color w:val="164A16"/>
              </w:rPr>
              <w:t>“The most valuable aspect I experienced was the hands-on aspect…it was amazing to see my progression and it helped me to gain confidence.”</w:t>
            </w:r>
          </w:p>
          <w:p w:rsidR="00D47339" w:rsidRPr="00D47339" w:rsidRDefault="00D47339" w:rsidP="00D47339">
            <w:pPr>
              <w:pStyle w:val="Quote"/>
              <w:spacing w:before="0" w:after="0" w:line="240" w:lineRule="auto"/>
              <w:jc w:val="right"/>
              <w:rPr>
                <w:color w:val="164A16"/>
                <w:sz w:val="24"/>
                <w:szCs w:val="24"/>
              </w:rPr>
            </w:pPr>
            <w:r>
              <w:rPr>
                <w:color w:val="164A16"/>
              </w:rPr>
              <w:t>-</w:t>
            </w:r>
            <w:r w:rsidRPr="00D47339">
              <w:rPr>
                <w:color w:val="164A16"/>
                <w:sz w:val="24"/>
                <w:szCs w:val="24"/>
              </w:rPr>
              <w:t>Hannah Manning</w:t>
            </w:r>
          </w:p>
          <w:p w:rsidR="00D47339" w:rsidRPr="00D47339" w:rsidRDefault="00D47339" w:rsidP="00D47339">
            <w:pPr>
              <w:pStyle w:val="Quote"/>
              <w:spacing w:before="0" w:after="0" w:line="240" w:lineRule="auto"/>
              <w:jc w:val="right"/>
              <w:rPr>
                <w:color w:val="164A16"/>
                <w:sz w:val="24"/>
                <w:szCs w:val="24"/>
              </w:rPr>
            </w:pPr>
            <w:r>
              <w:rPr>
                <w:color w:val="164A16"/>
                <w:sz w:val="24"/>
                <w:szCs w:val="24"/>
              </w:rPr>
              <w:t xml:space="preserve">Student, </w:t>
            </w:r>
            <w:r w:rsidRPr="00D47339">
              <w:rPr>
                <w:color w:val="164A16"/>
                <w:sz w:val="24"/>
                <w:szCs w:val="24"/>
              </w:rPr>
              <w:t xml:space="preserve">The Ohio State University                          </w:t>
            </w:r>
          </w:p>
          <w:p w:rsidR="00D47339" w:rsidRPr="00D47339" w:rsidRDefault="00D47339" w:rsidP="00D47339">
            <w:pPr>
              <w:pStyle w:val="ListBullet"/>
              <w:numPr>
                <w:ilvl w:val="0"/>
                <w:numId w:val="0"/>
              </w:numPr>
              <w:ind w:left="288"/>
            </w:pPr>
          </w:p>
          <w:p w:rsidR="00780EAE" w:rsidRDefault="00780EAE" w:rsidP="00780EAE">
            <w:pPr>
              <w:pStyle w:val="ListBullet"/>
            </w:pPr>
            <w:r w:rsidRPr="00065054">
              <w:rPr>
                <w:b/>
              </w:rPr>
              <w:t>Large Animal Practice</w:t>
            </w:r>
            <w:r>
              <w:t xml:space="preserve"> – </w:t>
            </w:r>
            <w:r w:rsidR="00E34A31">
              <w:t>Th</w:t>
            </w:r>
            <w:r>
              <w:t xml:space="preserve">e Large Animal Practice can provide you with exposure to DA surgeries, reproduction technologies and herd management in addition to routine visits, horning calls, </w:t>
            </w:r>
            <w:r w:rsidR="00600519">
              <w:t xml:space="preserve">wellness visits, </w:t>
            </w:r>
            <w:r>
              <w:t xml:space="preserve">etc. </w:t>
            </w:r>
          </w:p>
          <w:p w:rsidR="00307EC9" w:rsidRPr="0063311A" w:rsidRDefault="00780EAE" w:rsidP="00780EAE">
            <w:pPr>
              <w:pStyle w:val="ListBullet"/>
            </w:pPr>
            <w:r w:rsidRPr="00065054">
              <w:rPr>
                <w:b/>
              </w:rPr>
              <w:t xml:space="preserve">Small Animal Practice </w:t>
            </w:r>
            <w:r>
              <w:t xml:space="preserve">– </w:t>
            </w:r>
            <w:r w:rsidR="00600519">
              <w:t xml:space="preserve">The small animal practice will provide a hands-on look at </w:t>
            </w:r>
            <w:r>
              <w:t>wellness</w:t>
            </w:r>
            <w:r w:rsidR="00600519">
              <w:t xml:space="preserve"> visits</w:t>
            </w:r>
            <w:r>
              <w:t>, surgeries, emergent care</w:t>
            </w:r>
            <w:r w:rsidR="00600519">
              <w:t>, practice management</w:t>
            </w:r>
            <w:r>
              <w:t xml:space="preserve"> and education for clients.</w:t>
            </w:r>
          </w:p>
        </w:tc>
        <w:tc>
          <w:tcPr>
            <w:tcW w:w="4565" w:type="dxa"/>
            <w:tcMar>
              <w:left w:w="720" w:type="dxa"/>
            </w:tcMar>
          </w:tcPr>
          <w:p w:rsidR="00600519" w:rsidRDefault="00BA3E43" w:rsidP="00C243C3">
            <w:pPr>
              <w:rPr>
                <w:rFonts w:ascii="Calibri" w:hAnsi="Calibri" w:cs="Calibri"/>
                <w:b/>
                <w:color w:val="352F25" w:themeColor="text2"/>
              </w:rPr>
            </w:pPr>
            <w:r>
              <w:rPr>
                <w:rFonts w:ascii="Calibri" w:hAnsi="Calibri" w:cs="Calibri"/>
                <w:b/>
                <w:noProof/>
                <w:color w:val="352F25" w:themeColor="text2"/>
                <w:lang w:eastAsia="en-US"/>
              </w:rPr>
              <w:drawing>
                <wp:anchor distT="0" distB="0" distL="114300" distR="114300" simplePos="0" relativeHeight="251665408" behindDoc="0" locked="0" layoutInCell="1" allowOverlap="1">
                  <wp:simplePos x="0" y="0"/>
                  <wp:positionH relativeFrom="column">
                    <wp:posOffset>-97790</wp:posOffset>
                  </wp:positionH>
                  <wp:positionV relativeFrom="paragraph">
                    <wp:posOffset>868680</wp:posOffset>
                  </wp:positionV>
                  <wp:extent cx="2200275" cy="1452245"/>
                  <wp:effectExtent l="0" t="0" r="9525" b="0"/>
                  <wp:wrapSquare wrapText="bothSides"/>
                  <wp:docPr id="19" name="Picture 19" descr="File:Suburb Silhouette.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0px-Suburb_Silhouette.svg.png"/>
                          <pic:cNvPicPr/>
                        </pic:nvPicPr>
                        <pic:blipFill>
                          <a:blip r:embed="rId15"/>
                          <a:stretch>
                            <a:fillRect/>
                          </a:stretch>
                        </pic:blipFill>
                        <pic:spPr>
                          <a:xfrm>
                            <a:off x="0" y="0"/>
                            <a:ext cx="2200275" cy="1452245"/>
                          </a:xfrm>
                          <a:prstGeom prst="rect">
                            <a:avLst/>
                          </a:prstGeom>
                        </pic:spPr>
                      </pic:pic>
                    </a:graphicData>
                  </a:graphic>
                  <wp14:sizeRelH relativeFrom="margin">
                    <wp14:pctWidth>0</wp14:pctWidth>
                  </wp14:sizeRelH>
                </wp:anchor>
              </w:drawing>
            </w:r>
            <w:r w:rsidRPr="00600519">
              <w:rPr>
                <w:rFonts w:ascii="Calibri" w:hAnsi="Calibri" w:cs="Calibri"/>
                <w:b/>
                <w:noProof/>
                <w:color w:val="352F25" w:themeColor="text2"/>
              </w:rPr>
              <mc:AlternateContent>
                <mc:Choice Requires="wps">
                  <w:drawing>
                    <wp:anchor distT="0" distB="0" distL="114300" distR="114300" simplePos="0" relativeHeight="251664384" behindDoc="0" locked="0" layoutInCell="1" allowOverlap="1">
                      <wp:simplePos x="0" y="0"/>
                      <wp:positionH relativeFrom="column">
                        <wp:posOffset>-325755</wp:posOffset>
                      </wp:positionH>
                      <wp:positionV relativeFrom="paragraph">
                        <wp:posOffset>306705</wp:posOffset>
                      </wp:positionV>
                      <wp:extent cx="2581275" cy="713105"/>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3105"/>
                              </a:xfrm>
                              <a:prstGeom prst="rect">
                                <a:avLst/>
                              </a:prstGeom>
                              <a:solidFill>
                                <a:srgbClr val="FFFFFF"/>
                              </a:solidFill>
                              <a:ln w="9525">
                                <a:noFill/>
                                <a:miter lim="800000"/>
                                <a:headEnd/>
                                <a:tailEnd/>
                              </a:ln>
                            </wps:spPr>
                            <wps:txbx>
                              <w:txbxContent>
                                <w:p w:rsidR="00BA3E43" w:rsidRPr="00BA3E43" w:rsidRDefault="00BA3E43" w:rsidP="00BA3E43">
                                  <w:pPr>
                                    <w:tabs>
                                      <w:tab w:val="left" w:pos="90"/>
                                      <w:tab w:val="left" w:pos="4230"/>
                                    </w:tabs>
                                    <w:ind w:right="1020"/>
                                    <w:rPr>
                                      <w:sz w:val="36"/>
                                      <w:szCs w:val="36"/>
                                    </w:rPr>
                                  </w:pPr>
                                  <w:r w:rsidRPr="00BA3E43">
                                    <w:rPr>
                                      <w:sz w:val="36"/>
                                      <w:szCs w:val="36"/>
                                    </w:rPr>
                                    <w:t>Where to Stay?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27" type="#_x0000_t202" style="position:absolute;margin-left:-25.65pt;margin-top:24.15pt;width:203.25pt;height:56.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" stroked="f">
                      <v:textbox>
                        <w:txbxContent>
                          <w:p w:rsidR="00BA3E43" w:rsidRPr="00BA3E43" w:rsidRDefault="00BA3E43" w:rsidP="00BA3E43">
                            <w:pPr>
                              <w:tabs>
                                <w:tab w:val="left" w:pos="90"/>
                                <w:tab w:val="left" w:pos="4230"/>
                              </w:tabs>
                              <w:ind w:right="1020"/>
                              <w:rPr>
                                <w:sz w:val="36"/>
                                <w:szCs w:val="36"/>
                              </w:rPr>
                            </w:pPr>
                            <w:r w:rsidRPr="00BA3E43">
                              <w:rPr>
                                <w:sz w:val="36"/>
                                <w:szCs w:val="36"/>
                              </w:rPr>
                              <w:t>Where to Stay?</w:t>
                            </w:r>
                          </w:p>
                        </w:txbxContent>
                      </v:textbox>
                      <w10:wrap type="square"/>
                    </v:shape>
                  </w:pict>
                </mc:Fallback>
              </mc:AlternateContent>
            </w:r>
          </w:p>
          <w:p w:rsidR="00BA3E43" w:rsidRDefault="00BA3E43" w:rsidP="00600519">
            <w:pPr>
              <w:rPr>
                <w:rFonts w:ascii="Calibri" w:hAnsi="Calibri" w:cs="Calibri"/>
                <w:b/>
                <w:color w:val="352F25" w:themeColor="text2"/>
              </w:rPr>
            </w:pPr>
          </w:p>
          <w:p w:rsidR="00600519" w:rsidRPr="005348BC" w:rsidRDefault="00BA3E43" w:rsidP="005348BC">
            <w:pPr>
              <w:rPr>
                <w:rFonts w:ascii="Calibri" w:hAnsi="Calibri" w:cs="Calibri"/>
                <w:b/>
                <w:color w:val="352F25" w:themeColor="text2"/>
              </w:rPr>
            </w:pPr>
            <w:r>
              <w:rPr>
                <w:noProof/>
              </w:rPr>
              <mc:AlternateContent>
                <mc:Choice Requires="wps">
                  <w:drawing>
                    <wp:anchor distT="45720" distB="45720" distL="114300" distR="114300" simplePos="0" relativeHeight="251667456" behindDoc="0" locked="0" layoutInCell="1" allowOverlap="1">
                      <wp:simplePos x="0" y="0"/>
                      <wp:positionH relativeFrom="column">
                        <wp:posOffset>-325755</wp:posOffset>
                      </wp:positionH>
                      <wp:positionV relativeFrom="paragraph">
                        <wp:posOffset>454660</wp:posOffset>
                      </wp:positionV>
                      <wp:extent cx="2647950" cy="36195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619500"/>
                              </a:xfrm>
                              <a:prstGeom prst="rect">
                                <a:avLst/>
                              </a:prstGeom>
                              <a:solidFill>
                                <a:srgbClr val="FFFFFF"/>
                              </a:solidFill>
                              <a:ln w="9525">
                                <a:noFill/>
                                <a:miter lim="800000"/>
                                <a:headEnd/>
                                <a:tailEnd/>
                              </a:ln>
                            </wps:spPr>
                            <wps:txbx>
                              <w:txbxContent>
                                <w:p w:rsidR="00BA3E43" w:rsidRPr="00BA3E43" w:rsidRDefault="00BA3E43">
                                  <w:pPr>
                                    <w:rPr>
                                      <w:color w:val="352F25" w:themeColor="text2"/>
                                    </w:rPr>
                                  </w:pPr>
                                  <w:r w:rsidRPr="00BA3E43">
                                    <w:rPr>
                                      <w:color w:val="352F25" w:themeColor="text2"/>
                                    </w:rPr>
                                    <w:t xml:space="preserve">Endless Mountains Veterinary Center, PC is proud to be able to offer free housing in our quaint efficiency apartment on the premises of the Rome Clinic.  </w:t>
                                  </w:r>
                                </w:p>
                                <w:p w:rsidR="00BA3E43" w:rsidRPr="00BA3E43" w:rsidRDefault="00BA3E43">
                                  <w:pPr>
                                    <w:rPr>
                                      <w:color w:val="352F25" w:themeColor="text2"/>
                                    </w:rPr>
                                  </w:pPr>
                                  <w:r w:rsidRPr="00BA3E43">
                                    <w:rPr>
                                      <w:color w:val="352F25" w:themeColor="text2"/>
                                    </w:rPr>
                                    <w:t>Complete with full size kitchen, laundry and full bath, your accommodations will be a peaceful place to rest and relax during your eventful days at EMVC.</w:t>
                                  </w:r>
                                </w:p>
                                <w:p w:rsidR="00BA3E43" w:rsidRDefault="00BA3E43">
                                  <w:r w:rsidRPr="00BA3E43">
                                    <w:rPr>
                                      <w:rFonts w:ascii="Calibri" w:hAnsi="Calibri" w:cs="Calibri"/>
                                      <w:b/>
                                      <w:noProof/>
                                      <w:color w:val="352F25" w:themeColor="text2"/>
                                      <w:lang w:eastAsia="en-US"/>
                                    </w:rPr>
                                    <w:t xml:space="preserve"> </w:t>
                                  </w:r>
                                  <w:r w:rsidRPr="00853313">
                                    <w:rPr>
                                      <w:rFonts w:ascii="Calibri" w:hAnsi="Calibri" w:cs="Calibri"/>
                                      <w:b/>
                                      <w:noProof/>
                                      <w:color w:val="352F25" w:themeColor="text2"/>
                                      <w:lang w:eastAsia="en-US"/>
                                    </w:rPr>
                                    <w:drawing>
                                      <wp:inline distT="0" distB="0" distL="0" distR="0" wp14:anchorId="37375B5B" wp14:editId="61B885AD">
                                        <wp:extent cx="971550" cy="149701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tchen.jpg"/>
                                                <pic:cNvPicPr/>
                                              </pic:nvPicPr>
                                              <pic:blipFill rotWithShape="1">
                                                <a:blip r:embed="rId16"/>
                                                <a:srcRect t="14072" b="8791"/>
                                                <a:stretch/>
                                              </pic:blipFill>
                                              <pic:spPr bwMode="auto">
                                                <a:xfrm>
                                                  <a:off x="0" y="0"/>
                                                  <a:ext cx="974963" cy="1502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Calibri" w:hAnsi="Calibri" w:cs="Calibri"/>
                                      <w:b/>
                                      <w:noProof/>
                                      <w:color w:val="352F25" w:themeColor="text2"/>
                                      <w:lang w:eastAsia="en-US"/>
                                    </w:rPr>
                                    <w:drawing>
                                      <wp:inline distT="0" distB="0" distL="0" distR="0">
                                        <wp:extent cx="413385" cy="203914"/>
                                        <wp:effectExtent l="0" t="0" r="5715" b="5715"/>
                                        <wp:docPr id="23" name="Picture 23" descr="text decorations - Fancy start-of-chapter &lt;strong&gt;marks&lt;/strong&gt; - 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tpWK.png"/>
                                                <pic:cNvPicPr/>
                                              </pic:nvPicPr>
                                              <pic:blipFill>
                                                <a:blip r:embed="rId17"/>
                                                <a:stretch>
                                                  <a:fillRect/>
                                                </a:stretch>
                                              </pic:blipFill>
                                              <pic:spPr>
                                                <a:xfrm>
                                                  <a:off x="0" y="0"/>
                                                  <a:ext cx="449115" cy="221539"/>
                                                </a:xfrm>
                                                <a:prstGeom prst="rect">
                                                  <a:avLst/>
                                                </a:prstGeom>
                                              </pic:spPr>
                                            </pic:pic>
                                          </a:graphicData>
                                        </a:graphic>
                                      </wp:inline>
                                    </w:drawing>
                                  </w:r>
                                  <w:r w:rsidRPr="00853313">
                                    <w:rPr>
                                      <w:rFonts w:ascii="Calibri" w:hAnsi="Calibri" w:cs="Calibri"/>
                                      <w:b/>
                                      <w:noProof/>
                                      <w:color w:val="352F25" w:themeColor="text2"/>
                                      <w:lang w:eastAsia="en-US"/>
                                    </w:rPr>
                                    <w:drawing>
                                      <wp:inline distT="0" distB="0" distL="0" distR="0" wp14:anchorId="1F5EF582" wp14:editId="18FD4369">
                                        <wp:extent cx="1009650" cy="14598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ving Entrance.jpg"/>
                                                <pic:cNvPicPr/>
                                              </pic:nvPicPr>
                                              <pic:blipFill>
                                                <a:blip r:embed="rId18"/>
                                                <a:stretch>
                                                  <a:fillRect/>
                                                </a:stretch>
                                              </pic:blipFill>
                                              <pic:spPr>
                                                <a:xfrm>
                                                  <a:off x="0" y="0"/>
                                                  <a:ext cx="1012062" cy="1463353"/>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65pt;margin-top:35.8pt;width:208.5pt;height: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" stroked="f">
                      <v:textbox>
                        <w:txbxContent>
                          <w:p w:rsidR="00BA3E43" w:rsidRPr="00BA3E43" w:rsidRDefault="00BA3E43">
                            <w:pPr>
                              <w:rPr>
                                <w:color w:val="352F25" w:themeColor="text2"/>
                              </w:rPr>
                            </w:pPr>
                            <w:r w:rsidRPr="00BA3E43">
                              <w:rPr>
                                <w:color w:val="352F25" w:themeColor="text2"/>
                              </w:rPr>
                              <w:t xml:space="preserve">Endless Mountains Veterinary Center, PC is proud to be able to offer free housing in our quaint efficiency apartment on the premises of the Rome Clinic.  </w:t>
                            </w:r>
                          </w:p>
                          <w:p w:rsidR="00BA3E43" w:rsidRPr="00BA3E43" w:rsidRDefault="00BA3E43">
                            <w:pPr>
                              <w:rPr>
                                <w:color w:val="352F25" w:themeColor="text2"/>
                              </w:rPr>
                            </w:pPr>
                            <w:r w:rsidRPr="00BA3E43">
                              <w:rPr>
                                <w:color w:val="352F25" w:themeColor="text2"/>
                              </w:rPr>
                              <w:t>Complete with full size kitchen, laundry and full bath, your accommodations will be a peaceful place to rest and relax during your eventful days at EMVC.</w:t>
                            </w:r>
                          </w:p>
                          <w:p w:rsidR="00BA3E43" w:rsidRDefault="00BA3E43">
                            <w:r w:rsidRPr="00BA3E43">
                              <w:rPr>
                                <w:rFonts w:ascii="Calibri" w:hAnsi="Calibri" w:cs="Calibri"/>
                                <w:b/>
                                <w:noProof/>
                                <w:color w:val="352F25" w:themeColor="text2"/>
                                <w:lang w:eastAsia="en-US"/>
                              </w:rPr>
                              <w:t xml:space="preserve"> </w:t>
                            </w:r>
                            <w:r w:rsidRPr="00853313">
                              <w:rPr>
                                <w:rFonts w:ascii="Calibri" w:hAnsi="Calibri" w:cs="Calibri"/>
                                <w:b/>
                                <w:noProof/>
                                <w:color w:val="352F25" w:themeColor="text2"/>
                                <w:lang w:eastAsia="en-US"/>
                              </w:rPr>
                              <w:drawing>
                                <wp:inline distT="0" distB="0" distL="0" distR="0" wp14:anchorId="37375B5B" wp14:editId="61B885AD">
                                  <wp:extent cx="971550" cy="149701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tchen.jpg"/>
                                          <pic:cNvPicPr/>
                                        </pic:nvPicPr>
                                        <pic:blipFill rotWithShape="1">
                                          <a:blip r:embed="rId16"/>
                                          <a:srcRect t="14072" b="8791"/>
                                          <a:stretch/>
                                        </pic:blipFill>
                                        <pic:spPr bwMode="auto">
                                          <a:xfrm>
                                            <a:off x="0" y="0"/>
                                            <a:ext cx="974963" cy="1502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Calibri" w:hAnsi="Calibri" w:cs="Calibri"/>
                                <w:b/>
                                <w:noProof/>
                                <w:color w:val="352F25" w:themeColor="text2"/>
                                <w:lang w:eastAsia="en-US"/>
                              </w:rPr>
                              <w:drawing>
                                <wp:inline distT="0" distB="0" distL="0" distR="0">
                                  <wp:extent cx="413385" cy="203914"/>
                                  <wp:effectExtent l="0" t="0" r="5715" b="5715"/>
                                  <wp:docPr id="23" name="Picture 23" descr="text decorations - Fancy start-of-chapter &lt;strong&gt;marks&lt;/strong&gt; - 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tpWK.png"/>
                                          <pic:cNvPicPr/>
                                        </pic:nvPicPr>
                                        <pic:blipFill>
                                          <a:blip r:embed="rId17"/>
                                          <a:stretch>
                                            <a:fillRect/>
                                          </a:stretch>
                                        </pic:blipFill>
                                        <pic:spPr>
                                          <a:xfrm>
                                            <a:off x="0" y="0"/>
                                            <a:ext cx="449115" cy="221539"/>
                                          </a:xfrm>
                                          <a:prstGeom prst="rect">
                                            <a:avLst/>
                                          </a:prstGeom>
                                        </pic:spPr>
                                      </pic:pic>
                                    </a:graphicData>
                                  </a:graphic>
                                </wp:inline>
                              </w:drawing>
                            </w:r>
                            <w:r w:rsidRPr="00853313">
                              <w:rPr>
                                <w:rFonts w:ascii="Calibri" w:hAnsi="Calibri" w:cs="Calibri"/>
                                <w:b/>
                                <w:noProof/>
                                <w:color w:val="352F25" w:themeColor="text2"/>
                                <w:lang w:eastAsia="en-US"/>
                              </w:rPr>
                              <w:drawing>
                                <wp:inline distT="0" distB="0" distL="0" distR="0" wp14:anchorId="1F5EF582" wp14:editId="18FD4369">
                                  <wp:extent cx="1009650" cy="14598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ving Entrance.jpg"/>
                                          <pic:cNvPicPr/>
                                        </pic:nvPicPr>
                                        <pic:blipFill>
                                          <a:blip r:embed="rId18"/>
                                          <a:stretch>
                                            <a:fillRect/>
                                          </a:stretch>
                                        </pic:blipFill>
                                        <pic:spPr>
                                          <a:xfrm>
                                            <a:off x="0" y="0"/>
                                            <a:ext cx="1012062" cy="1463353"/>
                                          </a:xfrm>
                                          <a:prstGeom prst="rect">
                                            <a:avLst/>
                                          </a:prstGeom>
                                          <a:ln>
                                            <a:noFill/>
                                          </a:ln>
                                          <a:effectLst>
                                            <a:softEdge rad="112500"/>
                                          </a:effectLst>
                                        </pic:spPr>
                                      </pic:pic>
                                    </a:graphicData>
                                  </a:graphic>
                                </wp:inline>
                              </w:drawing>
                            </w:r>
                          </w:p>
                        </w:txbxContent>
                      </v:textbox>
                      <w10:wrap type="square"/>
                    </v:shape>
                  </w:pict>
                </mc:Fallback>
              </mc:AlternateContent>
            </w:r>
            <w:r w:rsidR="00600519">
              <w:rPr>
                <w:rFonts w:ascii="Calibri" w:hAnsi="Calibri" w:cs="Calibri"/>
                <w:b/>
                <w:color w:val="352F25" w:themeColor="text2"/>
              </w:rPr>
              <w:t>Housing Availability during your Externship Experience</w:t>
            </w:r>
          </w:p>
        </w:tc>
      </w:tr>
    </w:tbl>
    <w:p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22E" w:rsidRDefault="0093122E" w:rsidP="00BF6AFD">
      <w:pPr>
        <w:spacing w:after="0" w:line="240" w:lineRule="auto"/>
      </w:pPr>
      <w:r>
        <w:separator/>
      </w:r>
    </w:p>
  </w:endnote>
  <w:endnote w:type="continuationSeparator" w:id="0">
    <w:p w:rsidR="0093122E" w:rsidRDefault="0093122E"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22E" w:rsidRDefault="0093122E" w:rsidP="00BF6AFD">
      <w:pPr>
        <w:spacing w:after="0" w:line="240" w:lineRule="auto"/>
      </w:pPr>
      <w:r>
        <w:separator/>
      </w:r>
    </w:p>
  </w:footnote>
  <w:footnote w:type="continuationSeparator" w:id="0">
    <w:p w:rsidR="0093122E" w:rsidRDefault="0093122E"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2E"/>
    <w:rsid w:val="00051F52"/>
    <w:rsid w:val="00065054"/>
    <w:rsid w:val="001372C8"/>
    <w:rsid w:val="001947E7"/>
    <w:rsid w:val="001D0847"/>
    <w:rsid w:val="00227118"/>
    <w:rsid w:val="00307EC9"/>
    <w:rsid w:val="00365EBB"/>
    <w:rsid w:val="00396305"/>
    <w:rsid w:val="003B391D"/>
    <w:rsid w:val="00422379"/>
    <w:rsid w:val="0048634A"/>
    <w:rsid w:val="005259A3"/>
    <w:rsid w:val="005348BC"/>
    <w:rsid w:val="005473B9"/>
    <w:rsid w:val="0056054A"/>
    <w:rsid w:val="00571D35"/>
    <w:rsid w:val="005E5178"/>
    <w:rsid w:val="00600519"/>
    <w:rsid w:val="0063311A"/>
    <w:rsid w:val="0068396D"/>
    <w:rsid w:val="006A2E06"/>
    <w:rsid w:val="006D01D5"/>
    <w:rsid w:val="007014C5"/>
    <w:rsid w:val="007647EF"/>
    <w:rsid w:val="00780EAE"/>
    <w:rsid w:val="007E3C3A"/>
    <w:rsid w:val="007F7463"/>
    <w:rsid w:val="00853313"/>
    <w:rsid w:val="0089764D"/>
    <w:rsid w:val="008B000B"/>
    <w:rsid w:val="0093122E"/>
    <w:rsid w:val="00960A60"/>
    <w:rsid w:val="009915C8"/>
    <w:rsid w:val="00993030"/>
    <w:rsid w:val="009F3198"/>
    <w:rsid w:val="00A54316"/>
    <w:rsid w:val="00A769D1"/>
    <w:rsid w:val="00A85868"/>
    <w:rsid w:val="00A95BFB"/>
    <w:rsid w:val="00AB72BA"/>
    <w:rsid w:val="00AC5E3E"/>
    <w:rsid w:val="00AD7341"/>
    <w:rsid w:val="00B16D26"/>
    <w:rsid w:val="00BA3E43"/>
    <w:rsid w:val="00BF6AFD"/>
    <w:rsid w:val="00C243C3"/>
    <w:rsid w:val="00C476E1"/>
    <w:rsid w:val="00CD1DEA"/>
    <w:rsid w:val="00D27440"/>
    <w:rsid w:val="00D47339"/>
    <w:rsid w:val="00DB5D32"/>
    <w:rsid w:val="00E34A31"/>
    <w:rsid w:val="00EE0A38"/>
    <w:rsid w:val="00F14BEE"/>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435A6D"/>
  <w15:chartTrackingRefBased/>
  <w15:docId w15:val="{6EE12E55-7BFD-4CBB-8573-2539A685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28\AppData\Roaming\Microsoft\Templates\Brochur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90EB8117D54DE390A363D9BFFE983C"/>
        <w:category>
          <w:name w:val="General"/>
          <w:gallery w:val="placeholder"/>
        </w:category>
        <w:types>
          <w:type w:val="bbPlcHdr"/>
        </w:types>
        <w:behaviors>
          <w:behavior w:val="content"/>
        </w:behaviors>
        <w:guid w:val="{54B65822-A663-4A6F-A2C0-1F60A089BB76}"/>
      </w:docPartPr>
      <w:docPartBody>
        <w:p w:rsidR="00000000" w:rsidRDefault="003E1928">
          <w:pPr>
            <w:pStyle w:val="3890EB8117D54DE390A363D9BFFE983C"/>
          </w:pPr>
          <w:r w:rsidRPr="00365EBB">
            <w:rPr>
              <w:rStyle w:val="PlaceholderText"/>
            </w:rPr>
            <w:t>Who We Are</w:t>
          </w:r>
        </w:p>
      </w:docPartBody>
    </w:docPart>
    <w:docPart>
      <w:docPartPr>
        <w:name w:val="21C557935D5C4FCCA551EAEAB59DE191"/>
        <w:category>
          <w:name w:val="General"/>
          <w:gallery w:val="placeholder"/>
        </w:category>
        <w:types>
          <w:type w:val="bbPlcHdr"/>
        </w:types>
        <w:behaviors>
          <w:behavior w:val="content"/>
        </w:behaviors>
        <w:guid w:val="{8272F5B3-15B8-4CEB-9B9F-603BA2DA80CC}"/>
      </w:docPartPr>
      <w:docPartBody>
        <w:p w:rsidR="00000000" w:rsidRDefault="003E1928">
          <w:pPr>
            <w:pStyle w:val="21C557935D5C4FCCA551EAEAB59DE191"/>
          </w:pPr>
          <w:r>
            <w:t>Company Name</w:t>
          </w:r>
        </w:p>
      </w:docPartBody>
    </w:docPart>
    <w:docPart>
      <w:docPartPr>
        <w:name w:val="1806113CFA1A4E21A51C9F13C8EF1D8B"/>
        <w:category>
          <w:name w:val="General"/>
          <w:gallery w:val="placeholder"/>
        </w:category>
        <w:types>
          <w:type w:val="bbPlcHdr"/>
        </w:types>
        <w:behaviors>
          <w:behavior w:val="content"/>
        </w:behaviors>
        <w:guid w:val="{E0846FDF-2176-44FD-A3B6-0FF81D0B14AC}"/>
      </w:docPartPr>
      <w:docPartBody>
        <w:p w:rsidR="00000000" w:rsidRDefault="003E1928">
          <w:pPr>
            <w:pStyle w:val="1806113CFA1A4E21A51C9F13C8EF1D8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DE6AC519204A48806396C96B030C8F">
    <w:name w:val="E8DE6AC519204A48806396C96B030C8F"/>
  </w:style>
  <w:style w:type="paragraph" w:customStyle="1" w:styleId="2FCA8E02902145A9ABD3E6624D5558F4">
    <w:name w:val="2FCA8E02902145A9ABD3E6624D5558F4"/>
  </w:style>
  <w:style w:type="paragraph" w:customStyle="1" w:styleId="9473E710EADC41A3AD3CCD0E6BA1F655">
    <w:name w:val="9473E710EADC41A3AD3CCD0E6BA1F655"/>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1BB7B5E066BD401EA7F8FE3E64B8058B">
    <w:name w:val="1BB7B5E066BD401EA7F8FE3E64B8058B"/>
  </w:style>
  <w:style w:type="character" w:styleId="PlaceholderText">
    <w:name w:val="Placeholder Text"/>
    <w:basedOn w:val="DefaultParagraphFont"/>
    <w:uiPriority w:val="99"/>
    <w:semiHidden/>
    <w:rPr>
      <w:color w:val="808080"/>
    </w:rPr>
  </w:style>
  <w:style w:type="paragraph" w:customStyle="1" w:styleId="3890EB8117D54DE390A363D9BFFE983C">
    <w:name w:val="3890EB8117D54DE390A363D9BFFE983C"/>
  </w:style>
  <w:style w:type="paragraph" w:customStyle="1" w:styleId="E3C192CC049B4E3E8E372C5A4D0D38A1">
    <w:name w:val="E3C192CC049B4E3E8E372C5A4D0D38A1"/>
  </w:style>
  <w:style w:type="paragraph" w:customStyle="1" w:styleId="D5031F131CC44CCE804AF249864A10FE">
    <w:name w:val="D5031F131CC44CCE804AF249864A10FE"/>
  </w:style>
  <w:style w:type="paragraph" w:customStyle="1" w:styleId="8FE62236EAA84857832419CB8772A964">
    <w:name w:val="8FE62236EAA84857832419CB8772A964"/>
  </w:style>
  <w:style w:type="paragraph" w:customStyle="1" w:styleId="AA5AFC13111342FFAD184539920FBCBF">
    <w:name w:val="AA5AFC13111342FFAD184539920FBCBF"/>
  </w:style>
  <w:style w:type="paragraph" w:customStyle="1" w:styleId="66C4C0D36666428D92B76AB2F0D043B8">
    <w:name w:val="66C4C0D36666428D92B76AB2F0D043B8"/>
  </w:style>
  <w:style w:type="paragraph" w:customStyle="1" w:styleId="EBBB30004B7D47F4828036CBE180C2A0">
    <w:name w:val="EBBB30004B7D47F4828036CBE180C2A0"/>
  </w:style>
  <w:style w:type="paragraph" w:customStyle="1" w:styleId="21C557935D5C4FCCA551EAEAB59DE191">
    <w:name w:val="21C557935D5C4FCCA551EAEAB59DE191"/>
  </w:style>
  <w:style w:type="paragraph" w:customStyle="1" w:styleId="01800C40307D489B8F0B77F78B72DD2F">
    <w:name w:val="01800C40307D489B8F0B77F78B72DD2F"/>
  </w:style>
  <w:style w:type="paragraph" w:customStyle="1" w:styleId="1806113CFA1A4E21A51C9F13C8EF1D8B">
    <w:name w:val="1806113CFA1A4E21A51C9F13C8EF1D8B"/>
  </w:style>
  <w:style w:type="paragraph" w:customStyle="1" w:styleId="D7C92316490F45128FE04E2DD33C6C2D">
    <w:name w:val="D7C92316490F45128FE04E2DD33C6C2D"/>
  </w:style>
  <w:style w:type="paragraph" w:customStyle="1" w:styleId="B108C535556C471E85B794F232C22431">
    <w:name w:val="B108C535556C471E85B794F232C22431"/>
  </w:style>
  <w:style w:type="paragraph" w:customStyle="1" w:styleId="5E8C08D9933244F1AD9F12AFC5A5FD82">
    <w:name w:val="5E8C08D9933244F1AD9F12AFC5A5FD82"/>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A2FCF1018BEC490A829BE2A7C6A202B7">
    <w:name w:val="A2FCF1018BEC490A829BE2A7C6A202B7"/>
  </w:style>
  <w:style w:type="paragraph" w:customStyle="1" w:styleId="788BE8C0BA634C0FBB1180579E6EF7E1">
    <w:name w:val="788BE8C0BA634C0FBB1180579E6EF7E1"/>
  </w:style>
  <w:style w:type="paragraph" w:customStyle="1" w:styleId="A8362A0F4E1D4D2BB3FAA9A19AEEBDFE">
    <w:name w:val="A8362A0F4E1D4D2BB3FAA9A19AEEBDFE"/>
  </w:style>
  <w:style w:type="paragraph" w:customStyle="1" w:styleId="17F0B3752C854E47969C4ADC52DCC7EE">
    <w:name w:val="17F0B3752C854E47969C4ADC52DCC7EE"/>
  </w:style>
  <w:style w:type="paragraph" w:customStyle="1" w:styleId="1039A636467A464BAB6A861EEF2EC41D">
    <w:name w:val="1039A636467A464BAB6A861EEF2EC41D"/>
  </w:style>
  <w:style w:type="paragraph" w:customStyle="1" w:styleId="A5A5A8EB8538486A83F6A6E5A23A8DDD">
    <w:name w:val="A5A5A8EB8538486A83F6A6E5A23A8DDD"/>
  </w:style>
  <w:style w:type="paragraph" w:customStyle="1" w:styleId="EA334BC903E940E8AD8B4A2243BA3577">
    <w:name w:val="EA334BC903E940E8AD8B4A2243BA3577"/>
  </w:style>
  <w:style w:type="paragraph" w:customStyle="1" w:styleId="2DECB554A53041D6A350FFBE3DFB94A8">
    <w:name w:val="2DECB554A53041D6A350FFBE3DFB94A8"/>
  </w:style>
  <w:style w:type="paragraph" w:customStyle="1" w:styleId="21274A407B6148A78367FB96E1765DBA">
    <w:name w:val="21274A407B6148A78367FB96E1765DBA"/>
  </w:style>
  <w:style w:type="paragraph" w:customStyle="1" w:styleId="164FBA0EDD1C405081B5458A2225876A">
    <w:name w:val="164FBA0EDD1C405081B5458A2225876A"/>
  </w:style>
  <w:style w:type="paragraph" w:customStyle="1" w:styleId="A94C9F26FB554F29B9013FF2DE948BE5">
    <w:name w:val="A94C9F26FB554F29B9013FF2DE948BE5"/>
  </w:style>
  <w:style w:type="paragraph" w:customStyle="1" w:styleId="9BEA3F3FD8F14FF3AC68CF23A5BD1D24">
    <w:name w:val="9BEA3F3FD8F14FF3AC68CF23A5BD1D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3A203-2A21-4C04-ACB1-4635A1CD056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40262f94-9f35-4ac3-9a90-690165a166b7"/>
    <ds:schemaRef ds:uri="a4f35948-e619-41b3-aa29-22878b09cfd2"/>
    <ds:schemaRef ds:uri="http://www.w3.org/XML/1998/namespace"/>
    <ds:schemaRef ds:uri="http://purl.org/dc/dcmitype/"/>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Brochure(2)</Template>
  <TotalTime>2696</TotalTime>
  <Pages>2</Pages>
  <Words>322</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win28</dc:creator>
  <cp:keywords>Endless mountains Veterinary center, pc</cp:keywords>
  <cp:lastModifiedBy>Lori Merritt</cp:lastModifiedBy>
  <cp:revision>2</cp:revision>
  <cp:lastPrinted>2017-09-20T14:38:00Z</cp:lastPrinted>
  <dcterms:created xsi:type="dcterms:W3CDTF">2017-09-18T17:57:00Z</dcterms:created>
  <dcterms:modified xsi:type="dcterms:W3CDTF">2017-09-20T15:09:00Z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